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446B35" w14:paraId="703DFC2D" w14:textId="77777777" w:rsidTr="00446B35">
        <w:tc>
          <w:tcPr>
            <w:tcW w:w="5129" w:type="dxa"/>
            <w:vAlign w:val="center"/>
          </w:tcPr>
          <w:p w14:paraId="3033AFF3" w14:textId="4E95177E" w:rsidR="00446B35" w:rsidRPr="00697608" w:rsidRDefault="00446B35" w:rsidP="00233036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>Academic Year</w:t>
            </w:r>
            <w:r w:rsidR="00484999">
              <w:rPr>
                <w:b/>
                <w:bCs/>
                <w:sz w:val="24"/>
                <w:szCs w:val="24"/>
              </w:rPr>
              <w:t xml:space="preserve"> 202</w:t>
            </w:r>
            <w:r w:rsidR="00233036">
              <w:rPr>
                <w:b/>
                <w:bCs/>
                <w:sz w:val="24"/>
                <w:szCs w:val="24"/>
              </w:rPr>
              <w:t>3-2024</w:t>
            </w:r>
          </w:p>
        </w:tc>
        <w:tc>
          <w:tcPr>
            <w:tcW w:w="5129" w:type="dxa"/>
            <w:vAlign w:val="center"/>
          </w:tcPr>
          <w:p w14:paraId="56DFF3A8" w14:textId="199EEE7C" w:rsidR="00446B35" w:rsidRPr="00697608" w:rsidRDefault="00BA2762" w:rsidP="00446B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Year A </w:t>
            </w:r>
            <w:r w:rsidR="00B768F9">
              <w:rPr>
                <w:b/>
                <w:bCs/>
                <w:sz w:val="24"/>
                <w:szCs w:val="24"/>
              </w:rPr>
              <w:t>Summer</w:t>
            </w:r>
            <w:r>
              <w:rPr>
                <w:b/>
                <w:bCs/>
                <w:sz w:val="24"/>
                <w:szCs w:val="24"/>
              </w:rPr>
              <w:t xml:space="preserve"> 1</w:t>
            </w:r>
            <w:r w:rsidR="005932AD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–</w:t>
            </w:r>
            <w:r w:rsidR="005932AD">
              <w:rPr>
                <w:b/>
                <w:bCs/>
                <w:sz w:val="24"/>
                <w:szCs w:val="24"/>
              </w:rPr>
              <w:t xml:space="preserve"> </w:t>
            </w:r>
            <w:r w:rsidR="00B768F9">
              <w:rPr>
                <w:b/>
                <w:bCs/>
                <w:sz w:val="24"/>
                <w:szCs w:val="24"/>
              </w:rPr>
              <w:t>Colours and body parts</w:t>
            </w:r>
          </w:p>
          <w:p w14:paraId="308BF483" w14:textId="00EEEFC2" w:rsidR="00446B35" w:rsidRPr="00697608" w:rsidRDefault="00446B35" w:rsidP="00D9422D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>Driver</w:t>
            </w:r>
            <w:r w:rsidR="00FE7309">
              <w:rPr>
                <w:b/>
                <w:bCs/>
                <w:sz w:val="24"/>
                <w:szCs w:val="24"/>
              </w:rPr>
              <w:t xml:space="preserve">: </w:t>
            </w:r>
            <w:r w:rsidR="005932AD">
              <w:rPr>
                <w:b/>
                <w:bCs/>
                <w:sz w:val="24"/>
                <w:szCs w:val="24"/>
              </w:rPr>
              <w:t>French</w:t>
            </w:r>
          </w:p>
        </w:tc>
        <w:tc>
          <w:tcPr>
            <w:tcW w:w="5130" w:type="dxa"/>
            <w:vAlign w:val="center"/>
          </w:tcPr>
          <w:p w14:paraId="3E44CB74" w14:textId="0CBCC405" w:rsidR="00446B35" w:rsidRPr="00697608" w:rsidRDefault="00446B35" w:rsidP="00446B35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 xml:space="preserve">Phase </w:t>
            </w:r>
            <w:r w:rsidR="005932AD">
              <w:rPr>
                <w:b/>
                <w:bCs/>
                <w:sz w:val="24"/>
                <w:szCs w:val="24"/>
              </w:rPr>
              <w:t>L</w:t>
            </w:r>
            <w:r w:rsidR="00755E40">
              <w:rPr>
                <w:b/>
                <w:bCs/>
                <w:sz w:val="24"/>
                <w:szCs w:val="24"/>
              </w:rPr>
              <w:t>KS2</w:t>
            </w:r>
          </w:p>
        </w:tc>
      </w:tr>
    </w:tbl>
    <w:p w14:paraId="38E571F8" w14:textId="63568E86" w:rsidR="00A32257" w:rsidRPr="00446B35" w:rsidRDefault="00A32257">
      <w:pPr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446B35" w14:paraId="112029DC" w14:textId="77777777" w:rsidTr="00105F7E">
        <w:trPr>
          <w:trHeight w:val="3676"/>
        </w:trPr>
        <w:tc>
          <w:tcPr>
            <w:tcW w:w="7694" w:type="dxa"/>
            <w:vMerge w:val="restart"/>
          </w:tcPr>
          <w:p w14:paraId="680AFD97" w14:textId="55D64DE7" w:rsidR="00233036" w:rsidRDefault="00284F32" w:rsidP="009C3897">
            <w:pPr>
              <w:pStyle w:val="Heading2"/>
              <w:rPr>
                <w:sz w:val="20"/>
                <w:szCs w:val="20"/>
              </w:rPr>
            </w:pPr>
            <w:r w:rsidRPr="00284F32">
              <w:rPr>
                <w:b/>
                <w:bCs/>
              </w:rPr>
              <w:t>Knowledge and Skills</w:t>
            </w:r>
            <w:r>
              <w:rPr>
                <w:b/>
                <w:bCs/>
              </w:rPr>
              <w:t xml:space="preserve"> – Green &amp; Yellow to show understanding and cross out sections if it was not covered or the lesson did not meet all </w:t>
            </w:r>
            <w:proofErr w:type="gramStart"/>
            <w:r>
              <w:rPr>
                <w:b/>
                <w:bCs/>
              </w:rPr>
              <w:t>stated</w:t>
            </w:r>
            <w:proofErr w:type="gramEnd"/>
          </w:p>
          <w:p w14:paraId="2289F18A" w14:textId="77777777" w:rsidR="00C52918" w:rsidRPr="005932AD" w:rsidRDefault="00C52918" w:rsidP="00C52918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ab/>
            </w:r>
          </w:p>
          <w:p w14:paraId="64E9C59C" w14:textId="77777777" w:rsidR="005932AD" w:rsidRPr="005C46BC" w:rsidRDefault="005932AD" w:rsidP="005932AD">
            <w:pPr>
              <w:rPr>
                <w:b/>
                <w:sz w:val="20"/>
                <w:szCs w:val="20"/>
                <w:u w:val="single"/>
              </w:rPr>
            </w:pPr>
            <w:r w:rsidRPr="005C46BC">
              <w:rPr>
                <w:b/>
                <w:sz w:val="20"/>
                <w:szCs w:val="20"/>
                <w:u w:val="single"/>
              </w:rPr>
              <w:t>Speaking</w:t>
            </w:r>
          </w:p>
          <w:p w14:paraId="774EECB3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Ask and answer simple questions for example about personal information</w:t>
            </w:r>
          </w:p>
          <w:p w14:paraId="29DB98F9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Repeat sentences heard and make simple adaptations to them</w:t>
            </w:r>
          </w:p>
          <w:p w14:paraId="68884B5E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Use simple adjectives such as colours to describe things orally</w:t>
            </w:r>
          </w:p>
          <w:p w14:paraId="110EA90B" w14:textId="77777777" w:rsidR="009C3897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Share a simple sentence with an audience</w:t>
            </w:r>
          </w:p>
          <w:p w14:paraId="35CC3C54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Higher standard</w:t>
            </w:r>
          </w:p>
          <w:p w14:paraId="6BC85CD3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Ask and answer a range of questions on different topic areas</w:t>
            </w:r>
          </w:p>
          <w:p w14:paraId="009DEE76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Using familiar sentences as models, make varied adaptations to create new sentences</w:t>
            </w:r>
          </w:p>
          <w:p w14:paraId="45D1D63F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Show an awareness of the need for intonation to differentiate between sentence types</w:t>
            </w:r>
          </w:p>
          <w:p w14:paraId="3A323BDB" w14:textId="77777777" w:rsid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Create a short presentation ( a few sentences) to an audience</w:t>
            </w:r>
          </w:p>
          <w:p w14:paraId="0CBE7C1F" w14:textId="77777777" w:rsidR="005932AD" w:rsidRDefault="005932AD" w:rsidP="005932AD">
            <w:pPr>
              <w:rPr>
                <w:sz w:val="20"/>
                <w:szCs w:val="20"/>
              </w:rPr>
            </w:pPr>
          </w:p>
          <w:p w14:paraId="65F0B7AD" w14:textId="77777777" w:rsidR="005932AD" w:rsidRPr="005C46BC" w:rsidRDefault="005932AD" w:rsidP="005932AD">
            <w:pPr>
              <w:rPr>
                <w:b/>
                <w:sz w:val="20"/>
                <w:szCs w:val="20"/>
                <w:u w:val="single"/>
              </w:rPr>
            </w:pPr>
            <w:r w:rsidRPr="005C46BC">
              <w:rPr>
                <w:b/>
                <w:sz w:val="20"/>
                <w:szCs w:val="20"/>
                <w:u w:val="single"/>
              </w:rPr>
              <w:t>Listening</w:t>
            </w:r>
          </w:p>
          <w:p w14:paraId="2E0B3434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Show that he/she recognises words and phrases heard by responding appropriately</w:t>
            </w:r>
          </w:p>
          <w:p w14:paraId="7EDE80C9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Follow simple instructions and link pictures or actions to language</w:t>
            </w:r>
          </w:p>
          <w:p w14:paraId="38FF8D51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When listening to stories, rhymes or songs join in with repeated sections and identify particular phonemes and rhyming words</w:t>
            </w:r>
          </w:p>
          <w:p w14:paraId="3EDD1E4A" w14:textId="7CC01BE7" w:rsid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Higher standard</w:t>
            </w:r>
          </w:p>
          <w:p w14:paraId="13800BEF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Show understanding of a range of familiar spoken phrases, for example through acting out part of a familiar story heard</w:t>
            </w:r>
          </w:p>
          <w:p w14:paraId="32567D88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Listen to and accurately repeat particular phonemes in songs and rhymes and begin to make links with spelling</w:t>
            </w:r>
          </w:p>
          <w:p w14:paraId="70FB6EB1" w14:textId="06F6A3C1" w:rsid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Notice that French may contain different phonemes and that some similar sounds may be spelt differently to English</w:t>
            </w:r>
          </w:p>
          <w:p w14:paraId="3EF4D47E" w14:textId="5188B426" w:rsidR="005932AD" w:rsidRP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2368B1D0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2798C389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427F304B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71117979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083654C0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5A559C6D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0473EF7F" w14:textId="275DF390" w:rsidR="005932AD" w:rsidRPr="005C46BC" w:rsidRDefault="005932AD" w:rsidP="005932AD">
            <w:pPr>
              <w:rPr>
                <w:b/>
                <w:sz w:val="20"/>
                <w:szCs w:val="20"/>
                <w:u w:val="single"/>
              </w:rPr>
            </w:pPr>
            <w:r w:rsidRPr="005C46BC">
              <w:rPr>
                <w:b/>
                <w:sz w:val="20"/>
                <w:szCs w:val="20"/>
                <w:u w:val="single"/>
              </w:rPr>
              <w:lastRenderedPageBreak/>
              <w:t>Reading</w:t>
            </w:r>
          </w:p>
          <w:p w14:paraId="2B2193CD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Recognise some familiar words and phrases in written form</w:t>
            </w:r>
          </w:p>
          <w:p w14:paraId="422FE2D5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Read some familiar words aloud using mostly accurate pronunciation</w:t>
            </w:r>
          </w:p>
          <w:p w14:paraId="43DFC9C2" w14:textId="10BB457E" w:rsid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Learn and remember new words encountered in reading</w:t>
            </w:r>
          </w:p>
          <w:p w14:paraId="7B659D54" w14:textId="7751D6D2" w:rsid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Higher standard</w:t>
            </w:r>
          </w:p>
          <w:p w14:paraId="7B6E2DFB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Read a range of familiar written phrases and sentences, recognising their meaning and reading them aloud accurately</w:t>
            </w:r>
          </w:p>
          <w:p w14:paraId="4CE6E05B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Follow the written version of a text he/she is listening to</w:t>
            </w:r>
          </w:p>
          <w:p w14:paraId="19AB27A9" w14:textId="215ED585" w:rsidR="005932AD" w:rsidRP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Begin to work out the meaning of unfamiliar words within a familiar text using contextual and other clues</w:t>
            </w:r>
          </w:p>
          <w:p w14:paraId="4E321393" w14:textId="4FBF3334" w:rsidR="005932AD" w:rsidRPr="005C46BC" w:rsidRDefault="005932AD" w:rsidP="005932AD">
            <w:pPr>
              <w:rPr>
                <w:b/>
                <w:sz w:val="20"/>
                <w:szCs w:val="20"/>
                <w:u w:val="single"/>
              </w:rPr>
            </w:pPr>
            <w:r w:rsidRPr="005C46BC">
              <w:rPr>
                <w:b/>
                <w:sz w:val="20"/>
                <w:szCs w:val="20"/>
                <w:u w:val="single"/>
              </w:rPr>
              <w:t>Writing</w:t>
            </w:r>
          </w:p>
          <w:p w14:paraId="4FDF18CD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Write some single words from memory</w:t>
            </w:r>
          </w:p>
          <w:p w14:paraId="3CC74FDB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Use simple adjectives such as colours and sizes to describe things in writing</w:t>
            </w:r>
          </w:p>
          <w:p w14:paraId="2C1F5E2B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Record descriptive sentences using a word bank</w:t>
            </w:r>
          </w:p>
          <w:p w14:paraId="1A6F7A13" w14:textId="41AAF754" w:rsidR="005932AD" w:rsidRDefault="005932AD" w:rsidP="005932A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Higher standard</w:t>
            </w:r>
          </w:p>
          <w:p w14:paraId="3A509226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Write words and short phrases from memory</w:t>
            </w:r>
          </w:p>
          <w:p w14:paraId="4003896E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Use a range of adjectives to describe things in more detail, such as describing someone’s appearance</w:t>
            </w:r>
          </w:p>
          <w:p w14:paraId="56DF35D8" w14:textId="0209541F" w:rsid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Write descriptive sentences using a model but supplying some words from memory</w:t>
            </w:r>
          </w:p>
          <w:p w14:paraId="3AECD83E" w14:textId="2B309818" w:rsidR="005C46BC" w:rsidRDefault="005C46BC" w:rsidP="005932AD">
            <w:pPr>
              <w:rPr>
                <w:sz w:val="20"/>
                <w:szCs w:val="20"/>
              </w:rPr>
            </w:pPr>
          </w:p>
          <w:p w14:paraId="0247ABD6" w14:textId="44E00E1C" w:rsidR="005C46BC" w:rsidRPr="005C46BC" w:rsidRDefault="005C46BC" w:rsidP="005932AD">
            <w:pPr>
              <w:rPr>
                <w:b/>
                <w:sz w:val="20"/>
                <w:szCs w:val="20"/>
                <w:u w:val="single"/>
              </w:rPr>
            </w:pPr>
            <w:r w:rsidRPr="005C46BC">
              <w:rPr>
                <w:b/>
                <w:sz w:val="20"/>
                <w:szCs w:val="20"/>
                <w:u w:val="single"/>
              </w:rPr>
              <w:t>Grammar</w:t>
            </w:r>
          </w:p>
          <w:p w14:paraId="21FCE9BF" w14:textId="77777777" w:rsidR="005C46BC" w:rsidRPr="005C46BC" w:rsidRDefault="005C46BC" w:rsidP="005C46BC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 xml:space="preserve">Recognise the main word classes </w:t>
            </w:r>
            <w:proofErr w:type="spellStart"/>
            <w:r w:rsidRPr="005C46BC">
              <w:rPr>
                <w:sz w:val="20"/>
                <w:szCs w:val="20"/>
              </w:rPr>
              <w:t>eg</w:t>
            </w:r>
            <w:proofErr w:type="spellEnd"/>
            <w:r w:rsidRPr="005C46BC">
              <w:rPr>
                <w:sz w:val="20"/>
                <w:szCs w:val="20"/>
              </w:rPr>
              <w:t xml:space="preserve"> nouns, adjectives, verbs</w:t>
            </w:r>
          </w:p>
          <w:p w14:paraId="7E9FF8AF" w14:textId="77777777" w:rsidR="005C46BC" w:rsidRPr="005C46BC" w:rsidRDefault="005C46BC" w:rsidP="005C46BC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>Understand that some nouns may have different genders and can recognise clues to identify this, such as the difference in the articles</w:t>
            </w:r>
          </w:p>
          <w:p w14:paraId="14630D05" w14:textId="77777777" w:rsidR="005932AD" w:rsidRDefault="005C46BC" w:rsidP="005C46BC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>Have basic understanding of the usual order of the words in sentences in French</w:t>
            </w:r>
          </w:p>
          <w:p w14:paraId="751158C3" w14:textId="77777777" w:rsidR="005C46BC" w:rsidRDefault="005C46BC" w:rsidP="005C46BC">
            <w:pPr>
              <w:rPr>
                <w:b/>
                <w:sz w:val="20"/>
                <w:szCs w:val="20"/>
              </w:rPr>
            </w:pPr>
            <w:r w:rsidRPr="005C46BC">
              <w:rPr>
                <w:b/>
                <w:sz w:val="20"/>
                <w:szCs w:val="20"/>
              </w:rPr>
              <w:t>Higher standard</w:t>
            </w:r>
          </w:p>
          <w:p w14:paraId="08B62480" w14:textId="77777777" w:rsidR="005C46BC" w:rsidRPr="005C46BC" w:rsidRDefault="005C46BC" w:rsidP="005C46BC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>Recognise a wider range of word classes including pronouns and articles, and use them appropriately</w:t>
            </w:r>
          </w:p>
          <w:p w14:paraId="4EA3094F" w14:textId="77777777" w:rsidR="005C46BC" w:rsidRPr="005C46BC" w:rsidRDefault="005C46BC" w:rsidP="005C46BC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>Understand that adjectives may change form according to the noun they relate to, and select the appropriate form</w:t>
            </w:r>
          </w:p>
          <w:p w14:paraId="049BD455" w14:textId="5FA8E820" w:rsidR="005C46BC" w:rsidRPr="005C46BC" w:rsidRDefault="005C46BC" w:rsidP="005C46BC">
            <w:pPr>
              <w:rPr>
                <w:b/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lastRenderedPageBreak/>
              <w:t>Recognise questions and negative sentences</w:t>
            </w:r>
          </w:p>
        </w:tc>
        <w:tc>
          <w:tcPr>
            <w:tcW w:w="7694" w:type="dxa"/>
          </w:tcPr>
          <w:p w14:paraId="6DEA22EA" w14:textId="77777777" w:rsidR="00446B35" w:rsidRDefault="00697608" w:rsidP="00697608">
            <w:pPr>
              <w:pStyle w:val="Heading2"/>
              <w:rPr>
                <w:b/>
                <w:bCs/>
              </w:rPr>
            </w:pPr>
            <w:r w:rsidRPr="00697608">
              <w:rPr>
                <w:b/>
                <w:bCs/>
              </w:rPr>
              <w:lastRenderedPageBreak/>
              <w:t>Children working to a higher standard</w:t>
            </w:r>
          </w:p>
          <w:p w14:paraId="692D7CF8" w14:textId="5CCE3593" w:rsidR="00697608" w:rsidRPr="00697608" w:rsidRDefault="00697608" w:rsidP="00697608"/>
        </w:tc>
      </w:tr>
      <w:tr w:rsidR="00446B35" w14:paraId="0361A96E" w14:textId="77777777" w:rsidTr="175049B8">
        <w:trPr>
          <w:trHeight w:val="4908"/>
        </w:trPr>
        <w:tc>
          <w:tcPr>
            <w:tcW w:w="7694" w:type="dxa"/>
            <w:vMerge/>
          </w:tcPr>
          <w:p w14:paraId="19F2A8C1" w14:textId="77777777" w:rsidR="00446B35" w:rsidRDefault="00446B35"/>
        </w:tc>
        <w:tc>
          <w:tcPr>
            <w:tcW w:w="7694" w:type="dxa"/>
          </w:tcPr>
          <w:p w14:paraId="20ACEEA6" w14:textId="77777777" w:rsidR="00446B35" w:rsidRDefault="00697608" w:rsidP="00697608">
            <w:pPr>
              <w:pStyle w:val="Heading2"/>
              <w:rPr>
                <w:b/>
                <w:bCs/>
              </w:rPr>
            </w:pPr>
            <w:r w:rsidRPr="00697608">
              <w:rPr>
                <w:b/>
                <w:bCs/>
              </w:rPr>
              <w:t xml:space="preserve">Children working towards the standard – identify </w:t>
            </w:r>
            <w:hyperlink r:id="rId7" w:history="1">
              <w:r w:rsidRPr="00697608">
                <w:rPr>
                  <w:rStyle w:val="Hyperlink"/>
                  <w:b/>
                  <w:bCs/>
                </w:rPr>
                <w:t>aspects</w:t>
              </w:r>
            </w:hyperlink>
            <w:r w:rsidRPr="00697608">
              <w:rPr>
                <w:b/>
                <w:bCs/>
              </w:rPr>
              <w:t xml:space="preserve"> where they face barriers</w:t>
            </w:r>
          </w:p>
          <w:p w14:paraId="0D40A0B3" w14:textId="4A4A5508" w:rsidR="00697608" w:rsidRPr="00697608" w:rsidRDefault="00697608" w:rsidP="00697608"/>
        </w:tc>
      </w:tr>
      <w:tr w:rsidR="00446B35" w14:paraId="4D0A1D03" w14:textId="77777777" w:rsidTr="175049B8">
        <w:trPr>
          <w:trHeight w:val="5163"/>
        </w:trPr>
        <w:tc>
          <w:tcPr>
            <w:tcW w:w="7694" w:type="dxa"/>
            <w:vMerge/>
          </w:tcPr>
          <w:p w14:paraId="0C862D5A" w14:textId="77777777" w:rsidR="00446B35" w:rsidRDefault="00446B35"/>
        </w:tc>
        <w:tc>
          <w:tcPr>
            <w:tcW w:w="7694" w:type="dxa"/>
          </w:tcPr>
          <w:p w14:paraId="20720EC1" w14:textId="77777777" w:rsidR="00BA2762" w:rsidRDefault="00000000" w:rsidP="00697608">
            <w:pPr>
              <w:pStyle w:val="Heading2"/>
              <w:rPr>
                <w:b/>
                <w:bCs/>
              </w:rPr>
            </w:pPr>
            <w:hyperlink r:id="rId8" w:history="1">
              <w:r w:rsidR="00697608" w:rsidRPr="00697608">
                <w:rPr>
                  <w:rStyle w:val="Hyperlink"/>
                  <w:b/>
                  <w:bCs/>
                </w:rPr>
                <w:t>Vocabulary</w:t>
              </w:r>
            </w:hyperlink>
            <w:r w:rsidR="00697608" w:rsidRPr="00697608">
              <w:rPr>
                <w:b/>
                <w:bCs/>
              </w:rPr>
              <w:t xml:space="preserve"> </w:t>
            </w:r>
            <w:r w:rsidR="00697608">
              <w:rPr>
                <w:b/>
                <w:bCs/>
              </w:rPr>
              <w:t xml:space="preserve"> </w:t>
            </w:r>
            <w:r w:rsidR="00697608" w:rsidRPr="00697608">
              <w:rPr>
                <w:b/>
                <w:bCs/>
              </w:rPr>
              <w:t>- Green &amp; Yellow to show understanding</w:t>
            </w:r>
          </w:p>
          <w:p w14:paraId="537DBF1F" w14:textId="1AF24A9C" w:rsidR="005932AD" w:rsidRDefault="005932AD" w:rsidP="005932AD"/>
          <w:p w14:paraId="2B291860" w14:textId="77777777" w:rsidR="00B768F9" w:rsidRDefault="00B768F9" w:rsidP="00B768F9">
            <w:r>
              <w:t>la tête –head</w:t>
            </w:r>
          </w:p>
          <w:p w14:paraId="6298E9C6" w14:textId="77777777" w:rsidR="00B768F9" w:rsidRDefault="00B768F9" w:rsidP="00B768F9">
            <w:r>
              <w:t xml:space="preserve">les </w:t>
            </w:r>
            <w:proofErr w:type="spellStart"/>
            <w:r>
              <w:t>épaules</w:t>
            </w:r>
            <w:proofErr w:type="spellEnd"/>
            <w:r>
              <w:t>–shoulders</w:t>
            </w:r>
          </w:p>
          <w:p w14:paraId="1F4D3509" w14:textId="77777777" w:rsidR="00B768F9" w:rsidRDefault="00B768F9" w:rsidP="00B768F9">
            <w:r>
              <w:t xml:space="preserve">les </w:t>
            </w:r>
            <w:proofErr w:type="spellStart"/>
            <w:r>
              <w:t>genoux</w:t>
            </w:r>
            <w:proofErr w:type="spellEnd"/>
            <w:r>
              <w:t>– knees</w:t>
            </w:r>
          </w:p>
          <w:p w14:paraId="6FF86785" w14:textId="77777777" w:rsidR="00B768F9" w:rsidRDefault="00B768F9" w:rsidP="00B768F9">
            <w:r>
              <w:t>le pied – foot</w:t>
            </w:r>
          </w:p>
          <w:p w14:paraId="27A83D93" w14:textId="77777777" w:rsidR="00B768F9" w:rsidRDefault="00B768F9" w:rsidP="00B768F9">
            <w:r>
              <w:t xml:space="preserve">les </w:t>
            </w:r>
            <w:proofErr w:type="spellStart"/>
            <w:r>
              <w:t>oreilles</w:t>
            </w:r>
            <w:proofErr w:type="spellEnd"/>
            <w:r>
              <w:t xml:space="preserve"> - ears</w:t>
            </w:r>
          </w:p>
          <w:p w14:paraId="7C4EE560" w14:textId="77777777" w:rsidR="00B768F9" w:rsidRDefault="00B768F9" w:rsidP="00B768F9">
            <w:r>
              <w:t xml:space="preserve">les </w:t>
            </w:r>
            <w:proofErr w:type="spellStart"/>
            <w:r>
              <w:t>yeux</w:t>
            </w:r>
            <w:proofErr w:type="spellEnd"/>
            <w:r>
              <w:t xml:space="preserve">  – eyes</w:t>
            </w:r>
          </w:p>
          <w:p w14:paraId="79C27DD2" w14:textId="77777777" w:rsidR="00B768F9" w:rsidRDefault="00B768F9" w:rsidP="00B768F9">
            <w:r>
              <w:t>la bouche – mouth</w:t>
            </w:r>
          </w:p>
          <w:p w14:paraId="3561DB80" w14:textId="77777777" w:rsidR="00B768F9" w:rsidRDefault="00B768F9" w:rsidP="00B768F9">
            <w:r>
              <w:t xml:space="preserve">le </w:t>
            </w:r>
            <w:proofErr w:type="spellStart"/>
            <w:r>
              <w:t>nez</w:t>
            </w:r>
            <w:proofErr w:type="spellEnd"/>
            <w:r>
              <w:t xml:space="preserve"> - nose</w:t>
            </w:r>
          </w:p>
          <w:p w14:paraId="062E7ADF" w14:textId="77777777" w:rsidR="00B768F9" w:rsidRDefault="00B768F9" w:rsidP="00B768F9">
            <w:proofErr w:type="spellStart"/>
            <w:r>
              <w:t>Touchez</w:t>
            </w:r>
            <w:proofErr w:type="spellEnd"/>
            <w:r>
              <w:t>-le….. Touch your….</w:t>
            </w:r>
          </w:p>
          <w:p w14:paraId="1D0B8310" w14:textId="77777777" w:rsidR="00B768F9" w:rsidRDefault="00B768F9" w:rsidP="00B768F9">
            <w:r>
              <w:t xml:space="preserve">les </w:t>
            </w:r>
            <w:proofErr w:type="spellStart"/>
            <w:r>
              <w:t>cheveux</w:t>
            </w:r>
            <w:proofErr w:type="spellEnd"/>
            <w:r>
              <w:t>-hair</w:t>
            </w:r>
          </w:p>
          <w:p w14:paraId="5DAFCEB5" w14:textId="77777777" w:rsidR="00B768F9" w:rsidRDefault="00B768F9" w:rsidP="00B768F9">
            <w:r>
              <w:t>le bras – arm</w:t>
            </w:r>
          </w:p>
          <w:p w14:paraId="3C99E40D" w14:textId="77777777" w:rsidR="00B768F9" w:rsidRDefault="00B768F9" w:rsidP="00B768F9">
            <w:r>
              <w:t>la main – hand</w:t>
            </w:r>
          </w:p>
          <w:p w14:paraId="76CE8895" w14:textId="77777777" w:rsidR="00B768F9" w:rsidRDefault="00B768F9" w:rsidP="00B768F9">
            <w:r>
              <w:t>la jambe -  leg</w:t>
            </w:r>
          </w:p>
          <w:p w14:paraId="402C676C" w14:textId="77777777" w:rsidR="00B768F9" w:rsidRDefault="00B768F9" w:rsidP="00B768F9"/>
          <w:p w14:paraId="02886CBC" w14:textId="77777777" w:rsidR="00B768F9" w:rsidRDefault="00B768F9" w:rsidP="00B768F9">
            <w:r>
              <w:t>orange –orange</w:t>
            </w:r>
          </w:p>
          <w:p w14:paraId="46C01B3F" w14:textId="77777777" w:rsidR="00B768F9" w:rsidRDefault="00B768F9" w:rsidP="00B768F9">
            <w:r>
              <w:t>rose –pink</w:t>
            </w:r>
          </w:p>
          <w:p w14:paraId="52E22D82" w14:textId="77777777" w:rsidR="00B768F9" w:rsidRDefault="00B768F9" w:rsidP="00B768F9">
            <w:r>
              <w:t>violet-purple</w:t>
            </w:r>
          </w:p>
          <w:p w14:paraId="49F8BB1A" w14:textId="77777777" w:rsidR="00B768F9" w:rsidRDefault="00B768F9" w:rsidP="00B768F9">
            <w:r>
              <w:t>bleu –blue</w:t>
            </w:r>
          </w:p>
          <w:p w14:paraId="662EBD58" w14:textId="77777777" w:rsidR="00B768F9" w:rsidRDefault="00B768F9" w:rsidP="00B768F9">
            <w:r>
              <w:t>rouge-red</w:t>
            </w:r>
          </w:p>
          <w:p w14:paraId="2A22BE33" w14:textId="77777777" w:rsidR="00B768F9" w:rsidRDefault="00B768F9" w:rsidP="00B768F9">
            <w:r>
              <w:t>jaune –yellow</w:t>
            </w:r>
          </w:p>
          <w:p w14:paraId="11E76D37" w14:textId="77777777" w:rsidR="00B768F9" w:rsidRDefault="00B768F9" w:rsidP="00B768F9">
            <w:r>
              <w:t>vert-green</w:t>
            </w:r>
          </w:p>
          <w:p w14:paraId="7655A3C7" w14:textId="77777777" w:rsidR="00B768F9" w:rsidRDefault="00B768F9" w:rsidP="00B768F9">
            <w:r>
              <w:t>marron-brown</w:t>
            </w:r>
          </w:p>
          <w:p w14:paraId="4E791077" w14:textId="77777777" w:rsidR="00B768F9" w:rsidRDefault="00B768F9" w:rsidP="00B768F9">
            <w:r>
              <w:t>noir – black</w:t>
            </w:r>
          </w:p>
          <w:p w14:paraId="157972C9" w14:textId="77777777" w:rsidR="00B768F9" w:rsidRDefault="00B768F9" w:rsidP="00B768F9">
            <w:r>
              <w:t>gris - grey</w:t>
            </w:r>
          </w:p>
          <w:p w14:paraId="128680DB" w14:textId="2ACE2AA7" w:rsidR="005932AD" w:rsidRPr="005932AD" w:rsidRDefault="00B768F9" w:rsidP="006976D5">
            <w:proofErr w:type="spellStart"/>
            <w:r>
              <w:t>blanc</w:t>
            </w:r>
            <w:proofErr w:type="spellEnd"/>
            <w:r>
              <w:t>- white</w:t>
            </w:r>
          </w:p>
        </w:tc>
      </w:tr>
      <w:tr w:rsidR="00446B35" w14:paraId="4046DC66" w14:textId="77777777" w:rsidTr="175049B8">
        <w:trPr>
          <w:trHeight w:val="5163"/>
        </w:trPr>
        <w:tc>
          <w:tcPr>
            <w:tcW w:w="7694" w:type="dxa"/>
            <w:vMerge/>
          </w:tcPr>
          <w:p w14:paraId="5D1D9DA9" w14:textId="77777777" w:rsidR="00446B35" w:rsidRDefault="00446B35"/>
        </w:tc>
        <w:tc>
          <w:tcPr>
            <w:tcW w:w="7694" w:type="dxa"/>
          </w:tcPr>
          <w:p w14:paraId="54364020" w14:textId="4F127571" w:rsidR="00446B35" w:rsidRPr="00697608" w:rsidRDefault="00697608" w:rsidP="00697608">
            <w:pPr>
              <w:pStyle w:val="Heading2"/>
              <w:rPr>
                <w:b/>
                <w:bCs/>
              </w:rPr>
            </w:pPr>
            <w:r w:rsidRPr="00697608">
              <w:rPr>
                <w:b/>
                <w:bCs/>
              </w:rPr>
              <w:t>Local links and school adaptations for our children</w:t>
            </w:r>
          </w:p>
        </w:tc>
      </w:tr>
    </w:tbl>
    <w:p w14:paraId="69982904" w14:textId="77777777" w:rsidR="00446B35" w:rsidRPr="00446B35" w:rsidRDefault="00446B35">
      <w:pPr>
        <w:rPr>
          <w:sz w:val="2"/>
          <w:szCs w:val="2"/>
        </w:rPr>
      </w:pPr>
    </w:p>
    <w:sectPr w:rsidR="00446B35" w:rsidRPr="00446B35" w:rsidSect="0080081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B35"/>
    <w:rsid w:val="0005150D"/>
    <w:rsid w:val="000D1863"/>
    <w:rsid w:val="00105F7E"/>
    <w:rsid w:val="001343C3"/>
    <w:rsid w:val="00233036"/>
    <w:rsid w:val="00284F32"/>
    <w:rsid w:val="00390E34"/>
    <w:rsid w:val="00446B35"/>
    <w:rsid w:val="00484999"/>
    <w:rsid w:val="00501BA6"/>
    <w:rsid w:val="00524CAF"/>
    <w:rsid w:val="005932AD"/>
    <w:rsid w:val="005C46BC"/>
    <w:rsid w:val="00630C46"/>
    <w:rsid w:val="00660CA8"/>
    <w:rsid w:val="00697608"/>
    <w:rsid w:val="006976D5"/>
    <w:rsid w:val="00755E40"/>
    <w:rsid w:val="0080081C"/>
    <w:rsid w:val="00821BFE"/>
    <w:rsid w:val="008A0EC1"/>
    <w:rsid w:val="00981702"/>
    <w:rsid w:val="009C3897"/>
    <w:rsid w:val="00A06D8A"/>
    <w:rsid w:val="00A32257"/>
    <w:rsid w:val="00AF0EBA"/>
    <w:rsid w:val="00B768F9"/>
    <w:rsid w:val="00BA2762"/>
    <w:rsid w:val="00C52918"/>
    <w:rsid w:val="00D9422D"/>
    <w:rsid w:val="00FE7309"/>
    <w:rsid w:val="175049B8"/>
    <w:rsid w:val="417B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F79BD"/>
  <w15:chartTrackingRefBased/>
  <w15:docId w15:val="{C85AE36A-724F-4912-8E91-8070B98F0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76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6B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46B3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46B35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69760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755E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02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6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2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1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15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09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33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0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82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9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79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6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22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9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1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2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19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88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8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08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1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2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74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3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92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86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7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0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1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97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8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43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79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7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6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89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78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65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13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32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9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1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10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1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3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9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45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8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96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31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38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5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1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1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9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90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2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7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68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71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5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9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4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65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7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0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63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6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5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1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35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6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8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8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9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68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9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2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7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52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65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8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13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51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5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86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44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87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0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6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82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9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37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5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3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55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55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4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47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57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66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16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4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78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9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6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38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3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58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55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6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4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3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96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45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5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1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8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0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6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48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27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7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24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24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99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5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6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16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98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2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24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3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3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67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0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16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8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0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2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2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05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4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0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83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04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88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1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4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6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6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4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6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62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0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14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9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20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2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8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65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10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3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0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2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9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55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1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2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9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6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7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5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4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6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45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0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15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9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3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4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10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6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7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62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85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6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4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4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5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65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39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6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2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5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1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3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76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8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8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8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3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0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7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56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25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13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0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05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2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2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3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43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1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8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8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6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03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9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3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6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8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0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2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91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6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62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33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63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00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7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2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4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0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9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3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5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01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03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74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7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9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0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84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5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14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37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0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4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2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3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63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0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8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63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42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4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9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4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7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7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36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2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2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0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9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23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6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6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39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8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17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90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32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03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1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8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2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5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14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13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64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1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03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80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32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08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9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34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9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54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5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34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1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1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48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79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6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9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6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51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5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9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9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7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67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10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4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3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8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1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5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42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estro.cornerstoneseducation.co.uk/curriculum-pro/dashboard/vocab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maestro.cornerstoneseducation.co.uk/curriculum/dashboard/8085/subject-progressi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d68549-f11c-463f-85c8-4c02897895af" xsi:nil="true"/>
    <lcf76f155ced4ddcb4097134ff3c332f xmlns="b33371ad-5e2e-4e86-9890-0b7b50850cb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254F76E9FEA248B2AB312BDAC28B88" ma:contentTypeVersion="17" ma:contentTypeDescription="Create a new document." ma:contentTypeScope="" ma:versionID="b080bdb7f036b23220026780c152ad6f">
  <xsd:schema xmlns:xsd="http://www.w3.org/2001/XMLSchema" xmlns:xs="http://www.w3.org/2001/XMLSchema" xmlns:p="http://schemas.microsoft.com/office/2006/metadata/properties" xmlns:ns2="b33371ad-5e2e-4e86-9890-0b7b50850cb1" xmlns:ns3="99d68549-f11c-463f-85c8-4c02897895af" targetNamespace="http://schemas.microsoft.com/office/2006/metadata/properties" ma:root="true" ma:fieldsID="52001fcbcaad9dcdfb15acbe3c0cb2f6" ns2:_="" ns3:_="">
    <xsd:import namespace="b33371ad-5e2e-4e86-9890-0b7b50850cb1"/>
    <xsd:import namespace="99d68549-f11c-463f-85c8-4c02897895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3371ad-5e2e-4e86-9890-0b7b50850c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d38af2d-7e8a-4ec2-b9ff-3e0d9ee669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68549-f11c-463f-85c8-4c02897895a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fd7b4071-b6b7-47a5-b79e-6a827f276b50}" ma:internalName="TaxCatchAll" ma:showField="CatchAllData" ma:web="99d68549-f11c-463f-85c8-4c02897895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9930E9-674C-4A7D-AF4E-C4C39A9D1342}">
  <ds:schemaRefs>
    <ds:schemaRef ds:uri="http://schemas.microsoft.com/office/2006/metadata/properties"/>
    <ds:schemaRef ds:uri="http://schemas.microsoft.com/office/infopath/2007/PartnerControls"/>
    <ds:schemaRef ds:uri="99d68549-f11c-463f-85c8-4c02897895af"/>
    <ds:schemaRef ds:uri="b33371ad-5e2e-4e86-9890-0b7b50850cb1"/>
  </ds:schemaRefs>
</ds:datastoreItem>
</file>

<file path=customXml/itemProps2.xml><?xml version="1.0" encoding="utf-8"?>
<ds:datastoreItem xmlns:ds="http://schemas.openxmlformats.org/officeDocument/2006/customXml" ds:itemID="{542CA302-3D4F-4CE3-A166-0EB8C695DB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35C975-D6E8-48CF-A12E-E524C2F56A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3371ad-5e2e-4e86-9890-0b7b50850cb1"/>
    <ds:schemaRef ds:uri="99d68549-f11c-463f-85c8-4c02897895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Moriarty</dc:creator>
  <cp:keywords/>
  <dc:description/>
  <cp:lastModifiedBy>Martin Moriarty</cp:lastModifiedBy>
  <cp:revision>5</cp:revision>
  <dcterms:created xsi:type="dcterms:W3CDTF">2023-07-07T17:27:00Z</dcterms:created>
  <dcterms:modified xsi:type="dcterms:W3CDTF">2024-01-12T21:16:00Z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0x01010060254F76E9FEA248B2AB312BDAC28B88</vt:lpwstr>
  </property>
  <property fmtid="{D5CDD505-2E9C-101B-9397-08002B2CF9AE}" pid="3" name="MediaServiceImageTags">
    <vt:lpwstr/>
  </property>
</Properties>
</file>